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5869" w:rsidRDefault="00415869" w:rsidP="00415869">
      <w:pPr>
        <w:spacing w:after="0" w:line="240" w:lineRule="auto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6C9D702E" wp14:editId="6EE593B6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5869" w:rsidRDefault="00415869" w:rsidP="004158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</w:p>
    <w:p w:rsidR="00415869" w:rsidRPr="00415869" w:rsidRDefault="00415869" w:rsidP="004158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r w:rsidRPr="00415869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 xml:space="preserve">Республика Алтай – участник пилотного проекта </w:t>
      </w:r>
      <w:proofErr w:type="spellStart"/>
      <w:r w:rsidRPr="00415869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>Росреестра</w:t>
      </w:r>
      <w:proofErr w:type="spellEnd"/>
    </w:p>
    <w:p w:rsidR="00415869" w:rsidRPr="00415869" w:rsidRDefault="00415869" w:rsidP="004158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4146"/>
          <w:sz w:val="28"/>
          <w:szCs w:val="28"/>
          <w:lang w:eastAsia="ru-RU"/>
        </w:rPr>
      </w:pPr>
    </w:p>
    <w:p w:rsidR="00415869" w:rsidRDefault="00415869" w:rsidP="004158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41586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Республика Алтай присоединилась к пилотному проекту </w:t>
      </w:r>
      <w:proofErr w:type="spellStart"/>
      <w:r w:rsidRPr="0041586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Росреестра</w:t>
      </w:r>
      <w:proofErr w:type="spellEnd"/>
      <w:r w:rsidRPr="0041586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по вовлечению объектов недвижимости в экономический оборот. Соответствующее соглашение подписали руководитель </w:t>
      </w:r>
      <w:proofErr w:type="spellStart"/>
      <w:r w:rsidRPr="0041586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Росреестра</w:t>
      </w:r>
      <w:proofErr w:type="spellEnd"/>
      <w:r w:rsidRPr="0041586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 </w:t>
      </w:r>
      <w:r w:rsidRPr="00415869"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  <w:t xml:space="preserve">Олег </w:t>
      </w:r>
      <w:proofErr w:type="spellStart"/>
      <w:r w:rsidRPr="00415869"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  <w:t>Скуфинский</w:t>
      </w:r>
      <w:proofErr w:type="spellEnd"/>
      <w:r w:rsidRPr="0041586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, Глава региона </w:t>
      </w:r>
      <w:r w:rsidRPr="00415869"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  <w:t xml:space="preserve">Андрей </w:t>
      </w:r>
      <w:proofErr w:type="spellStart"/>
      <w:r w:rsidRPr="00415869"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  <w:t>Турчак</w:t>
      </w:r>
      <w:proofErr w:type="spellEnd"/>
      <w:r w:rsidRPr="0041586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 и генеральный директор ППК «</w:t>
      </w:r>
      <w:proofErr w:type="spellStart"/>
      <w:r w:rsidRPr="0041586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Роскадастр</w:t>
      </w:r>
      <w:proofErr w:type="spellEnd"/>
      <w:r w:rsidRPr="0041586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» </w:t>
      </w:r>
      <w:r w:rsidRPr="00415869"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  <w:t>Владислав Жданов</w:t>
      </w:r>
      <w:r w:rsidRPr="0041586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.</w:t>
      </w:r>
    </w:p>
    <w:p w:rsidR="00415869" w:rsidRDefault="00415869" w:rsidP="004158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41586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Проект стартовал в 2024 году и реализуется в рамках госпрограммы по созданию Национальной системы пространственных данных (НСПД). Ключевым условием является наполнение ЕГРН полными и точными данными – от этого зависит качество предоставления услуг в сфере земли и недвижимости и развитие цифровых сервисов для </w:t>
      </w: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граждан, бизнеса и государства.</w:t>
      </w:r>
    </w:p>
    <w:p w:rsidR="00415869" w:rsidRPr="00415869" w:rsidRDefault="00415869" w:rsidP="004158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415869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 xml:space="preserve">«Соглашение с </w:t>
      </w:r>
      <w:proofErr w:type="spellStart"/>
      <w:r w:rsidRPr="00415869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Росреестром</w:t>
      </w:r>
      <w:proofErr w:type="spellEnd"/>
      <w:r w:rsidRPr="00415869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 xml:space="preserve"> и ППК «</w:t>
      </w:r>
      <w:proofErr w:type="spellStart"/>
      <w:r w:rsidRPr="00415869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Роскадастр</w:t>
      </w:r>
      <w:proofErr w:type="spellEnd"/>
      <w:r w:rsidRPr="00415869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 xml:space="preserve">» окажет помощь Республике в масштабной работе по наведению порядка в сфере земельных отношений. Оно позволит нам вовлекать в экономический оборот объекты недвижимости, выявленные в ходе проверок. От этой работы будет зависеть не только собираемость налогов, но возможность эффективнее решать социально значимые задачи. Благодарю </w:t>
      </w:r>
      <w:proofErr w:type="spellStart"/>
      <w:r w:rsidRPr="00415869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Росреестр</w:t>
      </w:r>
      <w:proofErr w:type="spellEnd"/>
      <w:r w:rsidRPr="00415869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 xml:space="preserve"> за сотрудничество и плодотворную работу»</w:t>
      </w:r>
      <w:r w:rsidRPr="0041586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, - сказал </w:t>
      </w:r>
      <w:r w:rsidRPr="00415869"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  <w:t xml:space="preserve">Андрей </w:t>
      </w:r>
      <w:proofErr w:type="spellStart"/>
      <w:r w:rsidRPr="00415869"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  <w:t>Турчак</w:t>
      </w:r>
      <w:proofErr w:type="spellEnd"/>
      <w:r w:rsidRPr="0041586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.</w:t>
      </w:r>
    </w:p>
    <w:p w:rsidR="00415869" w:rsidRPr="00415869" w:rsidRDefault="00415869" w:rsidP="004158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</w:pPr>
      <w:r w:rsidRPr="0041586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«</w:t>
      </w:r>
      <w:r w:rsidRPr="00415869">
        <w:rPr>
          <w:rFonts w:ascii="Times New Roman" w:eastAsia="Times New Roman" w:hAnsi="Times New Roman" w:cs="Times New Roman"/>
          <w:i/>
          <w:color w:val="292C2F"/>
          <w:sz w:val="28"/>
          <w:szCs w:val="28"/>
          <w:lang w:eastAsia="ru-RU"/>
        </w:rPr>
        <w:t>За последние годы Республика Алтай достигла значительных успехов в работе по наполнению ЕГРН. Так, например, доля объектов недвижимости без прав сократилась почти вдвое – с 15% в 2021 году до 8,2% в 2024 году. В реестр недвижимости на 100% внесены сведения о границах муниципальных образований, на 91,1% – о границах населенных пунктов, на 89,9% – о границах территориальных зон</w:t>
      </w:r>
      <w:r w:rsidRPr="0041586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», - отметила руководитель регионального </w:t>
      </w:r>
      <w:proofErr w:type="spellStart"/>
      <w:r w:rsidRPr="0041586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Росреестра</w:t>
      </w:r>
      <w:proofErr w:type="spellEnd"/>
      <w:r w:rsidRPr="0041586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</w:t>
      </w:r>
      <w:r w:rsidRPr="00415869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 xml:space="preserve">Лариса </w:t>
      </w:r>
      <w:proofErr w:type="spellStart"/>
      <w:r w:rsidRPr="00415869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>Вопиловская</w:t>
      </w:r>
      <w:proofErr w:type="spellEnd"/>
      <w:r w:rsidRPr="00415869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>.</w:t>
      </w:r>
    </w:p>
    <w:p w:rsidR="00415869" w:rsidRDefault="00415869" w:rsidP="004158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41586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Реализация пилотного проекта начнётся с </w:t>
      </w:r>
      <w:proofErr w:type="spellStart"/>
      <w:r w:rsidRPr="0041586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Майминского</w:t>
      </w:r>
      <w:proofErr w:type="spellEnd"/>
      <w:r w:rsidRPr="0041586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района. Всего выбрано 40 кадастровых кварталов.</w:t>
      </w:r>
    </w:p>
    <w:p w:rsidR="00415869" w:rsidRDefault="00415869" w:rsidP="004158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41586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Добавим, что в Республике также продолжается реализация проектов</w:t>
      </w: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Росреестра</w:t>
      </w:r>
      <w:proofErr w:type="spellEnd"/>
      <w:r w:rsidRPr="0041586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«Земля для стройки» и «Земля для туризма». Выявлено 749 земельных участков и территорий общей площадью 2476 га, пригодных для жилищного строительства (из них вовлечено в оборот 582 участка на 245 га), и 55 участков общей площадью 86 га для развития туризма (17 участков на 5 га уже вовлечены)</w:t>
      </w: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.</w:t>
      </w:r>
    </w:p>
    <w:p w:rsidR="001A7B43" w:rsidRDefault="00415869" w:rsidP="004158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292C2F"/>
          <w:sz w:val="24"/>
          <w:szCs w:val="24"/>
          <w:lang w:eastAsia="ru-RU"/>
        </w:rPr>
      </w:pPr>
      <w:proofErr w:type="spellStart"/>
      <w:r w:rsidRPr="00415869">
        <w:rPr>
          <w:rFonts w:ascii="Times New Roman" w:eastAsia="Times New Roman" w:hAnsi="Times New Roman" w:cs="Times New Roman"/>
          <w:b/>
          <w:bCs/>
          <w:i/>
          <w:iCs/>
          <w:color w:val="292C2F"/>
          <w:sz w:val="24"/>
          <w:szCs w:val="24"/>
          <w:u w:val="single"/>
          <w:lang w:eastAsia="ru-RU"/>
        </w:rPr>
        <w:t>Справочно</w:t>
      </w:r>
      <w:proofErr w:type="spellEnd"/>
      <w:r w:rsidRPr="00415869">
        <w:rPr>
          <w:rFonts w:ascii="Times New Roman" w:eastAsia="Times New Roman" w:hAnsi="Times New Roman" w:cs="Times New Roman"/>
          <w:b/>
          <w:bCs/>
          <w:i/>
          <w:iCs/>
          <w:color w:val="292C2F"/>
          <w:sz w:val="24"/>
          <w:szCs w:val="24"/>
          <w:u w:val="single"/>
          <w:lang w:eastAsia="ru-RU"/>
        </w:rPr>
        <w:t>:</w:t>
      </w:r>
      <w:r w:rsidRPr="00415869">
        <w:rPr>
          <w:rFonts w:ascii="Times New Roman" w:eastAsia="Times New Roman" w:hAnsi="Times New Roman" w:cs="Times New Roman"/>
          <w:i/>
          <w:iCs/>
          <w:color w:val="292C2F"/>
          <w:sz w:val="24"/>
          <w:szCs w:val="24"/>
          <w:lang w:eastAsia="ru-RU"/>
        </w:rPr>
        <w:t xml:space="preserve"> Помимо Республики Алтай к пилотному проекту </w:t>
      </w:r>
      <w:proofErr w:type="spellStart"/>
      <w:r w:rsidRPr="00415869">
        <w:rPr>
          <w:rFonts w:ascii="Times New Roman" w:eastAsia="Times New Roman" w:hAnsi="Times New Roman" w:cs="Times New Roman"/>
          <w:i/>
          <w:iCs/>
          <w:color w:val="292C2F"/>
          <w:sz w:val="24"/>
          <w:szCs w:val="24"/>
          <w:lang w:eastAsia="ru-RU"/>
        </w:rPr>
        <w:t>Росреестра</w:t>
      </w:r>
      <w:proofErr w:type="spellEnd"/>
      <w:r w:rsidRPr="00415869">
        <w:rPr>
          <w:rFonts w:ascii="Times New Roman" w:eastAsia="Times New Roman" w:hAnsi="Times New Roman" w:cs="Times New Roman"/>
          <w:i/>
          <w:iCs/>
          <w:color w:val="292C2F"/>
          <w:sz w:val="24"/>
          <w:szCs w:val="24"/>
          <w:lang w:eastAsia="ru-RU"/>
        </w:rPr>
        <w:t xml:space="preserve"> также подключены Костромская, Липецкая, Новгородская, Омская, Пензенская, Псковская, Смоленская, Тамбовская, Ульяновская области, Приморский и Хабаровский края, республики Марий Эл, Мордовия, Чувашская Республика, Еврейская автономная область и Ханты-Мансийский автономный округ.</w:t>
      </w:r>
    </w:p>
    <w:p w:rsidR="00415869" w:rsidRDefault="00415869" w:rsidP="004158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292C2F"/>
          <w:sz w:val="24"/>
          <w:szCs w:val="24"/>
          <w:lang w:eastAsia="ru-RU"/>
        </w:rPr>
      </w:pPr>
    </w:p>
    <w:p w:rsidR="00415869" w:rsidRDefault="00415869" w:rsidP="004158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292C2F"/>
          <w:sz w:val="24"/>
          <w:szCs w:val="24"/>
          <w:lang w:eastAsia="ru-RU"/>
        </w:rPr>
      </w:pPr>
      <w:bookmarkStart w:id="0" w:name="_GoBack"/>
      <w:bookmarkEnd w:id="0"/>
    </w:p>
    <w:p w:rsidR="00415869" w:rsidRDefault="00415869" w:rsidP="004158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292C2F"/>
          <w:sz w:val="24"/>
          <w:szCs w:val="24"/>
          <w:lang w:eastAsia="ru-RU"/>
        </w:rPr>
      </w:pPr>
    </w:p>
    <w:p w:rsidR="00415869" w:rsidRPr="00415869" w:rsidRDefault="00415869" w:rsidP="0041586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415869">
        <w:rPr>
          <w:rFonts w:ascii="Times New Roman" w:eastAsia="Times New Roman" w:hAnsi="Times New Roman" w:cs="Times New Roman"/>
          <w:iCs/>
          <w:color w:val="292C2F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 w:rsidRPr="00415869">
        <w:rPr>
          <w:rFonts w:ascii="Times New Roman" w:eastAsia="Times New Roman" w:hAnsi="Times New Roman" w:cs="Times New Roman"/>
          <w:iCs/>
          <w:color w:val="292C2F"/>
          <w:sz w:val="28"/>
          <w:szCs w:val="28"/>
          <w:lang w:eastAsia="ru-RU"/>
        </w:rPr>
        <w:t>Росреестра</w:t>
      </w:r>
      <w:proofErr w:type="spellEnd"/>
      <w:r w:rsidRPr="00415869">
        <w:rPr>
          <w:rFonts w:ascii="Times New Roman" w:eastAsia="Times New Roman" w:hAnsi="Times New Roman" w:cs="Times New Roman"/>
          <w:iCs/>
          <w:color w:val="292C2F"/>
          <w:sz w:val="28"/>
          <w:szCs w:val="28"/>
          <w:lang w:eastAsia="ru-RU"/>
        </w:rPr>
        <w:t xml:space="preserve"> по Республике Алтай</w:t>
      </w:r>
    </w:p>
    <w:sectPr w:rsidR="00415869" w:rsidRPr="00415869" w:rsidSect="00415869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AB"/>
    <w:rsid w:val="001A7B43"/>
    <w:rsid w:val="00415869"/>
    <w:rsid w:val="009F0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3C678"/>
  <w15:chartTrackingRefBased/>
  <w15:docId w15:val="{1A4ACACE-12D5-4359-B0B0-D723A32BB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09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750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22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04768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369</Words>
  <Characters>2104</Characters>
  <Application>Microsoft Office Word</Application>
  <DocSecurity>0</DocSecurity>
  <Lines>17</Lines>
  <Paragraphs>4</Paragraphs>
  <ScaleCrop>false</ScaleCrop>
  <Company/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2025-02-12T01:43:00Z</dcterms:created>
  <dcterms:modified xsi:type="dcterms:W3CDTF">2025-02-12T01:50:00Z</dcterms:modified>
</cp:coreProperties>
</file>