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F1A" w:rsidRDefault="00B05F1A" w:rsidP="00B05F1A">
      <w:pPr>
        <w:pStyle w:val="a3"/>
        <w:shd w:val="clear" w:color="auto" w:fill="FFFFFF"/>
        <w:spacing w:before="0" w:beforeAutospacing="0" w:after="0" w:afterAutospacing="0"/>
        <w:textAlignment w:val="baseline"/>
        <w:rPr>
          <w:rStyle w:val="a4"/>
          <w:rFonts w:ascii="inherit" w:hAnsi="inherit"/>
          <w:color w:val="444444"/>
          <w:sz w:val="18"/>
          <w:szCs w:val="18"/>
          <w:bdr w:val="none" w:sz="0" w:space="0" w:color="auto" w:frame="1"/>
        </w:rPr>
      </w:pPr>
      <w:r>
        <w:rPr>
          <w:rStyle w:val="a4"/>
          <w:rFonts w:ascii="inherit" w:hAnsi="inherit"/>
          <w:color w:val="444444"/>
          <w:sz w:val="18"/>
          <w:szCs w:val="18"/>
          <w:bdr w:val="none" w:sz="0" w:space="0" w:color="auto" w:frame="1"/>
        </w:rPr>
        <w:t xml:space="preserve">                                РЕКОМЕНДАЦИИ ГРАЖДАНАМ ПРИ УГРОЗЕ ТЕРРОРИСТИЧЕСКИХ АКТОВ</w:t>
      </w:r>
    </w:p>
    <w:p w:rsidR="00B05F1A" w:rsidRDefault="00B05F1A" w:rsidP="00B05F1A">
      <w:pPr>
        <w:pStyle w:val="a3"/>
        <w:shd w:val="clear" w:color="auto" w:fill="FFFFFF"/>
        <w:spacing w:before="0" w:beforeAutospacing="0" w:after="0" w:afterAutospacing="0"/>
        <w:textAlignment w:val="baseline"/>
        <w:rPr>
          <w:rFonts w:ascii="Georgia" w:hAnsi="Georgia"/>
          <w:color w:val="444444"/>
          <w:sz w:val="18"/>
          <w:szCs w:val="18"/>
        </w:rPr>
      </w:pPr>
      <w:r>
        <w:rPr>
          <w:rFonts w:ascii="Georgia" w:hAnsi="Georgia"/>
          <w:color w:val="444444"/>
          <w:sz w:val="18"/>
          <w:szCs w:val="18"/>
        </w:rPr>
        <w:b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r>
        <w:rPr>
          <w:rFonts w:ascii="Georgia" w:hAnsi="Georgia"/>
          <w:color w:val="444444"/>
          <w:sz w:val="18"/>
          <w:szCs w:val="18"/>
        </w:rPr>
        <w:br/>
      </w:r>
      <w:r>
        <w:rPr>
          <w:rStyle w:val="a4"/>
          <w:rFonts w:ascii="inherit" w:hAnsi="inherit"/>
          <w:color w:val="444444"/>
          <w:sz w:val="18"/>
          <w:szCs w:val="18"/>
          <w:bdr w:val="none" w:sz="0" w:space="0" w:color="auto" w:frame="1"/>
        </w:rPr>
        <w:t>Общие рекомендации:</w:t>
      </w:r>
      <w:r>
        <w:rPr>
          <w:rFonts w:ascii="Georgia" w:hAnsi="Georgia"/>
          <w:color w:val="444444"/>
          <w:sz w:val="18"/>
          <w:szCs w:val="18"/>
        </w:rPr>
        <w:br/>
        <w:t>1. 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r>
        <w:rPr>
          <w:rFonts w:ascii="Georgia" w:hAnsi="Georgia"/>
          <w:color w:val="444444"/>
          <w:sz w:val="18"/>
          <w:szCs w:val="18"/>
        </w:rPr>
        <w:br/>
        <w:t>2.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Обычно люди, которые намериваются совершить террористический акт, проявляют странное беспокойство и суету, пытаются передать свои вещи кому-либо или каким-либо образом избавиться от них.</w:t>
      </w:r>
      <w:r>
        <w:rPr>
          <w:rFonts w:ascii="Georgia" w:hAnsi="Georgia"/>
          <w:color w:val="444444"/>
          <w:sz w:val="18"/>
          <w:szCs w:val="18"/>
        </w:rPr>
        <w:br/>
        <w:t>3. Никогда не принимайте от незнакомцев пакеты и сумки, не оставляйте свой багаж без присмотра.</w:t>
      </w:r>
      <w:r>
        <w:rPr>
          <w:rFonts w:ascii="Georgia" w:hAnsi="Georgia"/>
          <w:color w:val="444444"/>
          <w:sz w:val="18"/>
          <w:szCs w:val="18"/>
        </w:rPr>
        <w:br/>
        <w:t>4. Обращайте внимание на бесхозный автотранспорт. Имеются случаи, когда для совершения терактов, используется спецтранспорт, грузовые автомашины, транспортные средства, перевозящие легковоспламеняющиеся материалы или же используются старые невзрачные легковые автомашины, брошенные без присмотра в местах массового пребывания людей.</w:t>
      </w:r>
      <w:r>
        <w:rPr>
          <w:rFonts w:ascii="Georgia" w:hAnsi="Georgia"/>
          <w:color w:val="444444"/>
          <w:sz w:val="18"/>
          <w:szCs w:val="18"/>
        </w:rPr>
        <w:br/>
        <w:t xml:space="preserve">5. Обращайте внимание на бесхозные предметы, предметы, не соответствующие окружающей обстановке, устройства с признаками взрывного механизма. Сообщите о них сотрудникам правоохранительных органов, попросите окружающих удалиться от данного предмета на безопасное расстояние, не производите каких-либо действий с этим предметом, так как это может вызвать взрыв. Не пользуйтесь </w:t>
      </w:r>
      <w:proofErr w:type="spellStart"/>
      <w:r>
        <w:rPr>
          <w:rFonts w:ascii="Georgia" w:hAnsi="Georgia"/>
          <w:color w:val="444444"/>
          <w:sz w:val="18"/>
          <w:szCs w:val="18"/>
        </w:rPr>
        <w:t>электро-радиоаппаратурой</w:t>
      </w:r>
      <w:proofErr w:type="spellEnd"/>
      <w:r>
        <w:rPr>
          <w:rFonts w:ascii="Georgia" w:hAnsi="Georgia"/>
          <w:color w:val="444444"/>
          <w:sz w:val="18"/>
          <w:szCs w:val="18"/>
        </w:rPr>
        <w:t xml:space="preserve"> вблизи подозрительного предмета.</w:t>
      </w:r>
      <w:r>
        <w:rPr>
          <w:rFonts w:ascii="Georgia" w:hAnsi="Georgia"/>
          <w:color w:val="444444"/>
          <w:sz w:val="18"/>
          <w:szCs w:val="18"/>
        </w:rPr>
        <w:br/>
        <w:t>Необходимо помнить, что бесхозным предметом, который несет в себе разрушительную силу, может быть не только пакет или сверток, но и детские игрушки, расфасованные и запечатанные продукты питания, а также предметы бытового характера и всевозможные емкости, наполненные жидкостью. Подходящими прикрытиями для различных небольших взрывчатых веществ являются: цветы, крупные букеты или корзины с цветами, упаковки, различного вида сувениры, игрушки, видеокассеты.</w:t>
      </w:r>
      <w:r>
        <w:rPr>
          <w:rFonts w:ascii="Georgia" w:hAnsi="Georgia"/>
          <w:color w:val="444444"/>
          <w:sz w:val="18"/>
          <w:szCs w:val="18"/>
        </w:rPr>
        <w:br/>
        <w:t>6. У семьи должен быть план действий в чрезвычайных обстоятельствах, у всех членов семьи должны быть номера телефонов, адреса электронной почты;</w:t>
      </w:r>
      <w:r>
        <w:rPr>
          <w:rFonts w:ascii="Georgia" w:hAnsi="Georgia"/>
          <w:color w:val="444444"/>
          <w:sz w:val="18"/>
          <w:szCs w:val="18"/>
        </w:rPr>
        <w:br/>
        <w:t>7. В случае эвакуации, возьмите с собой набор предметов первой необходимости и документы.</w:t>
      </w:r>
      <w:r>
        <w:rPr>
          <w:rFonts w:ascii="Georgia" w:hAnsi="Georgia"/>
          <w:color w:val="444444"/>
          <w:sz w:val="18"/>
          <w:szCs w:val="18"/>
        </w:rPr>
        <w:br/>
        <w:t>8. Всегда узнавайте, где находятся резервные выходы из помещения.</w:t>
      </w:r>
      <w:r>
        <w:rPr>
          <w:rFonts w:ascii="Georgia" w:hAnsi="Georgia"/>
          <w:color w:val="444444"/>
          <w:sz w:val="18"/>
          <w:szCs w:val="18"/>
        </w:rPr>
        <w:br/>
        <w:t xml:space="preserve">9. В доме надо укрепить и опечатать входы в подвалы и на чердаки, установить </w:t>
      </w:r>
      <w:proofErr w:type="spellStart"/>
      <w:r>
        <w:rPr>
          <w:rFonts w:ascii="Georgia" w:hAnsi="Georgia"/>
          <w:color w:val="444444"/>
          <w:sz w:val="18"/>
          <w:szCs w:val="18"/>
        </w:rPr>
        <w:t>домофон</w:t>
      </w:r>
      <w:proofErr w:type="spellEnd"/>
      <w:r>
        <w:rPr>
          <w:rFonts w:ascii="Georgia" w:hAnsi="Georgia"/>
          <w:color w:val="444444"/>
          <w:sz w:val="18"/>
          <w:szCs w:val="18"/>
        </w:rPr>
        <w:t>, освободить лестничные клетки и коридоры от загромождающих предметов.</w:t>
      </w:r>
      <w:r>
        <w:rPr>
          <w:rFonts w:ascii="Georgia" w:hAnsi="Georgia"/>
          <w:color w:val="444444"/>
          <w:sz w:val="18"/>
          <w:szCs w:val="18"/>
        </w:rPr>
        <w:br/>
        <w:t>10. Если произошел взрыв, пожар, землетрясение, никогда не пользуйтесь лифтом; старайтесь не поддаваться панике, что бы ни произошло.</w:t>
      </w:r>
      <w:r>
        <w:rPr>
          <w:rFonts w:ascii="Georgia" w:hAnsi="Georgia"/>
          <w:color w:val="444444"/>
          <w:sz w:val="18"/>
          <w:szCs w:val="18"/>
        </w:rPr>
        <w:br/>
        <w:t>11.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r>
        <w:rPr>
          <w:rFonts w:ascii="Georgia" w:hAnsi="Georgia"/>
          <w:color w:val="444444"/>
          <w:sz w:val="18"/>
          <w:szCs w:val="18"/>
        </w:rPr>
        <w:br/>
        <w:t>12. Случайно узнав о готовящемся теракте, немедленно сообщите об этом в правоохранительные органы.</w:t>
      </w:r>
      <w:r>
        <w:rPr>
          <w:rFonts w:ascii="Georgia" w:hAnsi="Georgia"/>
          <w:color w:val="444444"/>
          <w:sz w:val="18"/>
          <w:szCs w:val="18"/>
        </w:rPr>
        <w:br/>
        <w:t>Террористы могут установить взрывные устройства в самых неожиданных местах: на дорогах, в жилых домах, на транспорте, в общественных местах, припаркованных автомобилях. В настоящее время могут использоваться как промышленные, так и самодельные взрывные устройства, замаскированные под любые предметы. Заметив взрывоопасный предмет (гранату, снаряд, бомбу и т.п.), не подходите близко к нему, позовите находящихся поблизости людей и попросите немедленно сообщить о находке в милицию. Не позволяйте случайным людям прикасаться к опасному предмету или пытаться обезвредить его.</w:t>
      </w:r>
      <w:r>
        <w:rPr>
          <w:rFonts w:ascii="Georgia" w:hAnsi="Georgia"/>
          <w:color w:val="444444"/>
          <w:sz w:val="18"/>
          <w:szCs w:val="18"/>
        </w:rPr>
        <w:br/>
        <w:t>Совершая поездки в общественном транспорте, обращайте внимание на оставленные сумки, портфели, свертки, игрушки и другие бесхозные предметы, в которых могут находиться самодельные взрывные устройства. Немедленно сообщите об этом водителю, машинисту поезда, любому работнику милиции. Не открывайте их, не трогайте руками, предупредите стоящих рядом людей о возможной опасности.</w:t>
      </w:r>
      <w:r>
        <w:rPr>
          <w:rFonts w:ascii="Georgia" w:hAnsi="Georgia"/>
          <w:color w:val="444444"/>
          <w:sz w:val="18"/>
          <w:szCs w:val="18"/>
        </w:rPr>
        <w:br/>
        <w:t>Заходя в подъезд, обращайте внимание на посторонних людей и незнакомые предметы. Как правило, взрывное устройство в здании закладывают в подвалах, на первых этажах, около мусоропровода, под лестницами.</w:t>
      </w:r>
      <w:r>
        <w:rPr>
          <w:rFonts w:ascii="Georgia" w:hAnsi="Georgia"/>
          <w:color w:val="444444"/>
          <w:sz w:val="18"/>
          <w:szCs w:val="18"/>
        </w:rPr>
        <w:br/>
      </w:r>
      <w:proofErr w:type="gramStart"/>
      <w:r>
        <w:rPr>
          <w:rStyle w:val="a4"/>
          <w:rFonts w:ascii="inherit" w:hAnsi="inherit"/>
          <w:color w:val="444444"/>
          <w:sz w:val="18"/>
          <w:szCs w:val="18"/>
          <w:bdr w:val="none" w:sz="0" w:space="0" w:color="auto" w:frame="1"/>
        </w:rPr>
        <w:t>Признаки писем (бандеролей), которые должны вызвать подозрение:</w:t>
      </w:r>
      <w:r>
        <w:rPr>
          <w:rFonts w:ascii="Georgia" w:hAnsi="Georgia"/>
          <w:color w:val="444444"/>
          <w:sz w:val="18"/>
          <w:szCs w:val="18"/>
        </w:rPr>
        <w:br/>
        <w:t>— корреспонденция неожиданная;</w:t>
      </w:r>
      <w:r>
        <w:rPr>
          <w:rFonts w:ascii="Georgia" w:hAnsi="Georgia"/>
          <w:color w:val="444444"/>
          <w:sz w:val="18"/>
          <w:szCs w:val="18"/>
        </w:rPr>
        <w:br/>
        <w:t>— не имеет обратного адреса, неправильный адрес, неточности в написании адреса, неверно указан адресат;</w:t>
      </w:r>
      <w:r>
        <w:rPr>
          <w:rFonts w:ascii="Georgia" w:hAnsi="Georgia"/>
          <w:color w:val="444444"/>
          <w:sz w:val="18"/>
          <w:szCs w:val="18"/>
        </w:rPr>
        <w:br/>
        <w:t>— нестандартная по весу, размеру, форме, неровна по бокам, заклеена липкой лентой;</w:t>
      </w:r>
      <w:r>
        <w:rPr>
          <w:rFonts w:ascii="Georgia" w:hAnsi="Georgia"/>
          <w:color w:val="444444"/>
          <w:sz w:val="18"/>
          <w:szCs w:val="18"/>
        </w:rPr>
        <w:br/>
        <w:t>— помечена ограничениями типа «лично» и «конфиденциально»;</w:t>
      </w:r>
      <w:r>
        <w:rPr>
          <w:rFonts w:ascii="Georgia" w:hAnsi="Georgia"/>
          <w:color w:val="444444"/>
          <w:sz w:val="18"/>
          <w:szCs w:val="18"/>
        </w:rPr>
        <w:br/>
        <w:t>— имеет странный запах, цвет, в конвертах прощупываются вложения, не характерные для почтовых отправлений (порошки и т.д.);</w:t>
      </w:r>
      <w:proofErr w:type="gramEnd"/>
      <w:r>
        <w:rPr>
          <w:rFonts w:ascii="Georgia" w:hAnsi="Georgia"/>
          <w:color w:val="444444"/>
          <w:sz w:val="18"/>
          <w:szCs w:val="18"/>
        </w:rPr>
        <w:br/>
        <w:t>— нет соответствующих марок или штампов почтовых отправлений.</w:t>
      </w:r>
      <w:r>
        <w:rPr>
          <w:rFonts w:ascii="Georgia" w:hAnsi="Georgia"/>
          <w:color w:val="444444"/>
          <w:sz w:val="18"/>
          <w:szCs w:val="18"/>
        </w:rPr>
        <w:br/>
        <w:t>В случае обнаружения подозрительных ёмкостей, содержащих неизвестные вещества (в порошкообразном, жидком или аэрозольном состоянии), рекомендуется:</w:t>
      </w:r>
      <w:r>
        <w:rPr>
          <w:rFonts w:ascii="Georgia" w:hAnsi="Georgia"/>
          <w:color w:val="444444"/>
          <w:sz w:val="18"/>
          <w:szCs w:val="18"/>
        </w:rPr>
        <w:br/>
        <w:t>— не пытаться самостоятельно вскрыть емкость, пакет, контейнер и др.;</w:t>
      </w:r>
      <w:r>
        <w:rPr>
          <w:rFonts w:ascii="Georgia" w:hAnsi="Georgia"/>
          <w:color w:val="444444"/>
          <w:sz w:val="18"/>
          <w:szCs w:val="18"/>
        </w:rPr>
        <w:br/>
        <w:t>— по возможности не брать в руки подозрительное письмо или бандероль;</w:t>
      </w:r>
      <w:r>
        <w:rPr>
          <w:rFonts w:ascii="Georgia" w:hAnsi="Georgia"/>
          <w:color w:val="444444"/>
          <w:sz w:val="18"/>
          <w:szCs w:val="18"/>
        </w:rPr>
        <w:br/>
        <w:t>— сообщить об этом факте территориальным органам Госсанэпиднадзора, МЧС РФ.</w:t>
      </w:r>
    </w:p>
    <w:p w:rsidR="00B05F1A" w:rsidRDefault="00B05F1A" w:rsidP="00B05F1A">
      <w:pPr>
        <w:pStyle w:val="a3"/>
        <w:shd w:val="clear" w:color="auto" w:fill="FFFFFF"/>
        <w:spacing w:before="0" w:beforeAutospacing="0" w:after="0" w:afterAutospacing="0"/>
        <w:textAlignment w:val="baseline"/>
        <w:rPr>
          <w:rFonts w:ascii="Georgia" w:hAnsi="Georgia"/>
          <w:color w:val="444444"/>
          <w:sz w:val="18"/>
          <w:szCs w:val="18"/>
        </w:rPr>
      </w:pPr>
      <w:r>
        <w:rPr>
          <w:rStyle w:val="a4"/>
          <w:rFonts w:ascii="inherit" w:hAnsi="inherit"/>
          <w:color w:val="444444"/>
          <w:sz w:val="18"/>
          <w:szCs w:val="18"/>
          <w:bdr w:val="none" w:sz="0" w:space="0" w:color="auto" w:frame="1"/>
        </w:rPr>
        <w:t>Рекомендации руководителю учреждения при получении угрозы о взрыве</w:t>
      </w:r>
      <w:proofErr w:type="gramStart"/>
      <w:r>
        <w:rPr>
          <w:rFonts w:ascii="Georgia" w:hAnsi="Georgia"/>
          <w:color w:val="444444"/>
          <w:sz w:val="18"/>
          <w:szCs w:val="18"/>
        </w:rPr>
        <w:br/>
      </w:r>
      <w:r>
        <w:rPr>
          <w:rStyle w:val="a4"/>
          <w:rFonts w:ascii="inherit" w:hAnsi="inherit"/>
          <w:color w:val="444444"/>
          <w:sz w:val="18"/>
          <w:szCs w:val="18"/>
          <w:bdr w:val="none" w:sz="0" w:space="0" w:color="auto" w:frame="1"/>
        </w:rPr>
        <w:t>П</w:t>
      </w:r>
      <w:proofErr w:type="gramEnd"/>
      <w:r>
        <w:rPr>
          <w:rStyle w:val="a4"/>
          <w:rFonts w:ascii="inherit" w:hAnsi="inherit"/>
          <w:color w:val="444444"/>
          <w:sz w:val="18"/>
          <w:szCs w:val="18"/>
          <w:bdr w:val="none" w:sz="0" w:space="0" w:color="auto" w:frame="1"/>
        </w:rPr>
        <w:t>ри обнаружении подозрительного предмета, взрывного устройства:</w:t>
      </w:r>
      <w:r>
        <w:rPr>
          <w:rFonts w:ascii="Georgia" w:hAnsi="Georgia"/>
          <w:color w:val="444444"/>
          <w:sz w:val="18"/>
          <w:szCs w:val="18"/>
        </w:rPr>
        <w:br/>
        <w:t>1. Не допустить паники.</w:t>
      </w:r>
      <w:r>
        <w:rPr>
          <w:rFonts w:ascii="Georgia" w:hAnsi="Georgia"/>
          <w:color w:val="444444"/>
          <w:sz w:val="18"/>
          <w:szCs w:val="18"/>
        </w:rPr>
        <w:br/>
        <w:t>2. Не допустить расползания слухов.</w:t>
      </w:r>
      <w:r>
        <w:rPr>
          <w:rFonts w:ascii="Georgia" w:hAnsi="Georgia"/>
          <w:color w:val="444444"/>
          <w:sz w:val="18"/>
          <w:szCs w:val="18"/>
        </w:rPr>
        <w:br/>
        <w:t>3. Немедленно сообщить об угрозе по телефону “02”.</w:t>
      </w:r>
      <w:r>
        <w:rPr>
          <w:rFonts w:ascii="Georgia" w:hAnsi="Georgia"/>
          <w:color w:val="444444"/>
          <w:sz w:val="18"/>
          <w:szCs w:val="18"/>
        </w:rPr>
        <w:br/>
        <w:t>4. О полученной информации сообщить только начальнику своей службы безопасности или специально подготовленной группе сотрудников.</w:t>
      </w:r>
      <w:r>
        <w:rPr>
          <w:rFonts w:ascii="Georgia" w:hAnsi="Georgia"/>
          <w:color w:val="444444"/>
          <w:sz w:val="18"/>
          <w:szCs w:val="18"/>
        </w:rPr>
        <w:br/>
        <w:t>5. Своими силами, не дожидаясь прибытия специалистов, по заранее разработанному плану организовать осмотр всех помещений с обязательным участием и опросом их персонала, ответственных и заведующих.</w:t>
      </w:r>
      <w:r>
        <w:rPr>
          <w:rFonts w:ascii="Georgia" w:hAnsi="Georgia"/>
          <w:color w:val="444444"/>
          <w:sz w:val="18"/>
          <w:szCs w:val="18"/>
        </w:rPr>
        <w:br/>
      </w:r>
      <w:r>
        <w:rPr>
          <w:rFonts w:ascii="Georgia" w:hAnsi="Georgia"/>
          <w:color w:val="444444"/>
          <w:sz w:val="18"/>
          <w:szCs w:val="18"/>
        </w:rPr>
        <w:lastRenderedPageBreak/>
        <w:t xml:space="preserve">6. Не прикасаться к предметам, похожим на </w:t>
      </w:r>
      <w:proofErr w:type="gramStart"/>
      <w:r>
        <w:rPr>
          <w:rFonts w:ascii="Georgia" w:hAnsi="Georgia"/>
          <w:color w:val="444444"/>
          <w:sz w:val="18"/>
          <w:szCs w:val="18"/>
        </w:rPr>
        <w:t>взрывоопасные</w:t>
      </w:r>
      <w:proofErr w:type="gramEnd"/>
      <w:r>
        <w:rPr>
          <w:rFonts w:ascii="Georgia" w:hAnsi="Georgia"/>
          <w:color w:val="444444"/>
          <w:sz w:val="18"/>
          <w:szCs w:val="18"/>
        </w:rPr>
        <w:t>.</w:t>
      </w:r>
      <w:r>
        <w:rPr>
          <w:rFonts w:ascii="Georgia" w:hAnsi="Georgia"/>
          <w:color w:val="444444"/>
          <w:sz w:val="18"/>
          <w:szCs w:val="18"/>
        </w:rPr>
        <w:br/>
        <w:t xml:space="preserve">7. Составить схему объекта с указанием предметов, похожих на </w:t>
      </w:r>
      <w:proofErr w:type="gramStart"/>
      <w:r>
        <w:rPr>
          <w:rFonts w:ascii="Georgia" w:hAnsi="Georgia"/>
          <w:color w:val="444444"/>
          <w:sz w:val="18"/>
          <w:szCs w:val="18"/>
        </w:rPr>
        <w:t>взрывоопасные</w:t>
      </w:r>
      <w:proofErr w:type="gramEnd"/>
      <w:r>
        <w:rPr>
          <w:rFonts w:ascii="Georgia" w:hAnsi="Georgia"/>
          <w:color w:val="444444"/>
          <w:sz w:val="18"/>
          <w:szCs w:val="18"/>
        </w:rPr>
        <w:t>.</w:t>
      </w:r>
      <w:r>
        <w:rPr>
          <w:rFonts w:ascii="Georgia" w:hAnsi="Georgia"/>
          <w:color w:val="444444"/>
          <w:sz w:val="18"/>
          <w:szCs w:val="18"/>
        </w:rPr>
        <w:br/>
        <w:t>8. Прекратить погрузочно-разгрузочные работы.</w:t>
      </w:r>
      <w:r>
        <w:rPr>
          <w:rFonts w:ascii="Georgia" w:hAnsi="Georgia"/>
          <w:color w:val="444444"/>
          <w:sz w:val="18"/>
          <w:szCs w:val="18"/>
        </w:rPr>
        <w:br/>
        <w:t>9. Отвести после досмотра на безопасное расстояние автотранспорт, припаркованный у здания</w:t>
      </w:r>
      <w:r>
        <w:rPr>
          <w:rFonts w:ascii="Georgia" w:hAnsi="Georgia"/>
          <w:color w:val="444444"/>
          <w:sz w:val="18"/>
          <w:szCs w:val="18"/>
        </w:rPr>
        <w:br/>
        <w:t>10. Проанализировать обстановку и принять решение на эвакуацию.</w:t>
      </w:r>
      <w:r>
        <w:rPr>
          <w:rFonts w:ascii="Georgia" w:hAnsi="Georgia"/>
          <w:color w:val="444444"/>
          <w:sz w:val="18"/>
          <w:szCs w:val="18"/>
        </w:rPr>
        <w:br/>
      </w:r>
      <w:r>
        <w:rPr>
          <w:rStyle w:val="a4"/>
          <w:rFonts w:ascii="inherit" w:hAnsi="inherit"/>
          <w:color w:val="444444"/>
          <w:sz w:val="18"/>
          <w:szCs w:val="18"/>
          <w:bdr w:val="none" w:sz="0" w:space="0" w:color="auto" w:frame="1"/>
        </w:rPr>
        <w:t>Рекомендации сотрудникам учреждения при получении угрозы о взрыве</w:t>
      </w:r>
      <w:proofErr w:type="gramStart"/>
      <w:r>
        <w:rPr>
          <w:rFonts w:ascii="Georgia" w:hAnsi="Georgia"/>
          <w:color w:val="444444"/>
          <w:sz w:val="18"/>
          <w:szCs w:val="18"/>
        </w:rPr>
        <w:br/>
      </w:r>
      <w:r>
        <w:rPr>
          <w:rStyle w:val="a4"/>
          <w:rFonts w:ascii="inherit" w:hAnsi="inherit"/>
          <w:color w:val="444444"/>
          <w:sz w:val="18"/>
          <w:szCs w:val="18"/>
          <w:bdr w:val="none" w:sz="0" w:space="0" w:color="auto" w:frame="1"/>
        </w:rPr>
        <w:t>П</w:t>
      </w:r>
      <w:proofErr w:type="gramEnd"/>
      <w:r>
        <w:rPr>
          <w:rStyle w:val="a4"/>
          <w:rFonts w:ascii="inherit" w:hAnsi="inherit"/>
          <w:color w:val="444444"/>
          <w:sz w:val="18"/>
          <w:szCs w:val="18"/>
          <w:bdr w:val="none" w:sz="0" w:space="0" w:color="auto" w:frame="1"/>
        </w:rPr>
        <w:t>ри обнаружении подозрительного предмета, взрывного устройства:</w:t>
      </w:r>
      <w:r>
        <w:rPr>
          <w:rFonts w:ascii="Georgia" w:hAnsi="Georgia"/>
          <w:color w:val="444444"/>
          <w:sz w:val="18"/>
          <w:szCs w:val="18"/>
        </w:rPr>
        <w:br/>
        <w:t>— незамедлительно поставить в известность о случившемся руководителя;</w:t>
      </w:r>
      <w:r>
        <w:rPr>
          <w:rFonts w:ascii="Georgia" w:hAnsi="Georgia"/>
          <w:color w:val="444444"/>
          <w:sz w:val="18"/>
          <w:szCs w:val="18"/>
        </w:rPr>
        <w:br/>
        <w:t>— зафиксировать время его обнаружения;</w:t>
      </w:r>
      <w:r>
        <w:rPr>
          <w:rFonts w:ascii="Georgia" w:hAnsi="Georgia"/>
          <w:color w:val="444444"/>
          <w:sz w:val="18"/>
          <w:szCs w:val="18"/>
        </w:rPr>
        <w:br/>
        <w:t>— до прибытия оперативно-следственной группы дать указания сотрудникам не трогать подозрительный предмет, не предпринимать самостоятельных действий с ним, находиться от него (не приближаясь) на безопасном расстоянии;</w:t>
      </w:r>
      <w:r>
        <w:rPr>
          <w:rFonts w:ascii="Georgia" w:hAnsi="Georgia"/>
          <w:color w:val="444444"/>
          <w:sz w:val="18"/>
          <w:szCs w:val="18"/>
        </w:rPr>
        <w:br/>
        <w:t>— обеспечить возможность беспрепятственного прохода (проезда) к месту нахождения подозрительного предмета сотрудников и автомашин правоохранительных органов, скорой медицинской помощи, пожарной охраны, МЧС России, служб эксплуатации;</w:t>
      </w:r>
      <w:r>
        <w:rPr>
          <w:rFonts w:ascii="Georgia" w:hAnsi="Georgia"/>
          <w:color w:val="444444"/>
          <w:sz w:val="18"/>
          <w:szCs w:val="18"/>
        </w:rPr>
        <w:br/>
        <w:t>— лицам, обнаружившим опасный или подозрительный предмет, до прибытия оперативно-следственной группы находиться на безопасном расстоянии от этого предмета в готовности дать показания, касающиеся случившегося;</w:t>
      </w:r>
      <w:r>
        <w:rPr>
          <w:rFonts w:ascii="Georgia" w:hAnsi="Georgia"/>
          <w:color w:val="444444"/>
          <w:sz w:val="18"/>
          <w:szCs w:val="18"/>
        </w:rPr>
        <w:br/>
        <w:t>— в случае необходимости или по указанию правоохранительных органов или спецслужб руководитель или лицо, его заменяющее, подает команду для осуществления эвакуации личного состава согласно плану эвакуации.</w:t>
      </w:r>
      <w:r>
        <w:rPr>
          <w:rFonts w:ascii="Georgia" w:hAnsi="Georgia"/>
          <w:color w:val="444444"/>
          <w:sz w:val="18"/>
          <w:szCs w:val="18"/>
        </w:rPr>
        <w:br/>
      </w:r>
      <w:proofErr w:type="gramStart"/>
      <w:r>
        <w:rPr>
          <w:rStyle w:val="a4"/>
          <w:rFonts w:ascii="inherit" w:hAnsi="inherit"/>
          <w:color w:val="444444"/>
          <w:sz w:val="18"/>
          <w:szCs w:val="18"/>
          <w:bdr w:val="none" w:sz="0" w:space="0" w:color="auto" w:frame="1"/>
        </w:rPr>
        <w:t>При поступлении угрозы по телефону:</w:t>
      </w:r>
      <w:r>
        <w:rPr>
          <w:rFonts w:ascii="Georgia" w:hAnsi="Georgia"/>
          <w:color w:val="444444"/>
          <w:sz w:val="18"/>
          <w:szCs w:val="18"/>
        </w:rPr>
        <w:br/>
        <w:t>— не оставлять без внимания ни одного подобного сигнала;</w:t>
      </w:r>
      <w:r>
        <w:rPr>
          <w:rFonts w:ascii="Georgia" w:hAnsi="Georgia"/>
          <w:color w:val="444444"/>
          <w:sz w:val="18"/>
          <w:szCs w:val="18"/>
        </w:rPr>
        <w:br/>
        <w:t>— сотруднику, получившему это сообщение, надо постараться дословно запомнить разговор и зафиксировать его на бумаге, отметить точное время начала разговора и его окончания;</w:t>
      </w:r>
      <w:r>
        <w:rPr>
          <w:rFonts w:ascii="Georgia" w:hAnsi="Georgia"/>
          <w:color w:val="444444"/>
          <w:sz w:val="18"/>
          <w:szCs w:val="18"/>
        </w:rPr>
        <w:br/>
        <w:t>— запомнить и записать особенности речи звонившего человека;</w:t>
      </w:r>
      <w:r>
        <w:rPr>
          <w:rFonts w:ascii="Georgia" w:hAnsi="Georgia"/>
          <w:color w:val="444444"/>
          <w:sz w:val="18"/>
          <w:szCs w:val="18"/>
        </w:rPr>
        <w:br/>
        <w:t>— отметить звуковой фон (шум автомашин, железнодорожного транспорта, звук теле-радио аппаратуры).</w:t>
      </w:r>
      <w:proofErr w:type="gramEnd"/>
      <w:r>
        <w:rPr>
          <w:rFonts w:ascii="Georgia" w:hAnsi="Georgia"/>
          <w:color w:val="444444"/>
          <w:sz w:val="18"/>
          <w:szCs w:val="18"/>
        </w:rPr>
        <w:t xml:space="preserve"> Это поможет правоохранительным органам и спецслужбам быстрее задержать преступника;</w:t>
      </w:r>
      <w:r>
        <w:rPr>
          <w:rFonts w:ascii="Georgia" w:hAnsi="Georgia"/>
          <w:color w:val="444444"/>
          <w:sz w:val="18"/>
          <w:szCs w:val="18"/>
        </w:rPr>
        <w:br/>
        <w:t>— немедленно доложить об этом руководителю учреждения для принятия соответствующих мер (немедленной эвакуации) и сообщения о поступившей угрозе в правоохранительные органы.</w:t>
      </w:r>
      <w:r>
        <w:rPr>
          <w:rFonts w:ascii="Georgia" w:hAnsi="Georgia"/>
          <w:color w:val="444444"/>
          <w:sz w:val="18"/>
          <w:szCs w:val="18"/>
        </w:rPr>
        <w:br/>
      </w:r>
      <w:r>
        <w:rPr>
          <w:rStyle w:val="a4"/>
          <w:rFonts w:ascii="inherit" w:hAnsi="inherit"/>
          <w:color w:val="444444"/>
          <w:sz w:val="18"/>
          <w:szCs w:val="18"/>
          <w:bdr w:val="none" w:sz="0" w:space="0" w:color="auto" w:frame="1"/>
        </w:rPr>
        <w:t>При получении угрозы в письменном виде:</w:t>
      </w:r>
      <w:r>
        <w:rPr>
          <w:rFonts w:ascii="Georgia" w:hAnsi="Georgia"/>
          <w:color w:val="444444"/>
          <w:sz w:val="18"/>
          <w:szCs w:val="18"/>
        </w:rPr>
        <w:br/>
        <w:t>— обращаться с полученным документом предельно осторожно: поместить его в чистый полиэтиленовый пакет, ничего не выбрасывая (конверт, все вложения);</w:t>
      </w:r>
      <w:r>
        <w:rPr>
          <w:rFonts w:ascii="Georgia" w:hAnsi="Georgia"/>
          <w:color w:val="444444"/>
          <w:sz w:val="18"/>
          <w:szCs w:val="18"/>
        </w:rPr>
        <w:br/>
        <w:t>— постараться не оставлять на документе отпечатков своих пальцев;</w:t>
      </w:r>
      <w:r>
        <w:rPr>
          <w:rFonts w:ascii="Georgia" w:hAnsi="Georgia"/>
          <w:color w:val="444444"/>
          <w:sz w:val="18"/>
          <w:szCs w:val="18"/>
        </w:rPr>
        <w:br/>
        <w:t>— представить полученный документ руководителю учреждения или лицу, его замещающего, для сообщения и последующей передачи документа в правоохранительные органы.</w:t>
      </w:r>
      <w:r>
        <w:rPr>
          <w:rFonts w:ascii="Georgia" w:hAnsi="Georgia"/>
          <w:color w:val="444444"/>
          <w:sz w:val="18"/>
          <w:szCs w:val="18"/>
        </w:rPr>
        <w:br/>
      </w:r>
      <w:r>
        <w:rPr>
          <w:rStyle w:val="a4"/>
          <w:rFonts w:ascii="inherit" w:hAnsi="inherit"/>
          <w:color w:val="444444"/>
          <w:sz w:val="18"/>
          <w:szCs w:val="18"/>
          <w:bdr w:val="none" w:sz="0" w:space="0" w:color="auto" w:frame="1"/>
        </w:rPr>
        <w:t>Для обнаружения угрозы химического или биологического терроризма:</w:t>
      </w:r>
      <w:r>
        <w:rPr>
          <w:rFonts w:ascii="Georgia" w:hAnsi="Georgia"/>
          <w:color w:val="444444"/>
          <w:sz w:val="18"/>
          <w:szCs w:val="18"/>
        </w:rPr>
        <w:br/>
        <w:t>1. Установить факты применения в террористических целях химических веществ и биологических агентов можно лишь по внешним признакам:</w:t>
      </w:r>
      <w:r>
        <w:rPr>
          <w:rFonts w:ascii="Georgia" w:hAnsi="Georgia"/>
          <w:color w:val="444444"/>
          <w:sz w:val="18"/>
          <w:szCs w:val="18"/>
        </w:rPr>
        <w:br/>
        <w:t>— рассыпанным подозрительным порошкам и разлитым жидкостям;</w:t>
      </w:r>
      <w:r>
        <w:rPr>
          <w:rFonts w:ascii="Georgia" w:hAnsi="Georgia"/>
          <w:color w:val="444444"/>
          <w:sz w:val="18"/>
          <w:szCs w:val="18"/>
        </w:rPr>
        <w:br/>
        <w:t>— изменения цвета и запаха (вкуса) воздуха, воды, продуктов питания;</w:t>
      </w:r>
      <w:r>
        <w:rPr>
          <w:rFonts w:ascii="Georgia" w:hAnsi="Georgia"/>
          <w:color w:val="444444"/>
          <w:sz w:val="18"/>
          <w:szCs w:val="18"/>
        </w:rPr>
        <w:br/>
        <w:t>— появлению отклонений в поведение людей, животных и птиц, подвергшихся их воздействию.</w:t>
      </w:r>
      <w:r>
        <w:rPr>
          <w:rFonts w:ascii="Georgia" w:hAnsi="Georgia"/>
          <w:color w:val="444444"/>
          <w:sz w:val="18"/>
          <w:szCs w:val="18"/>
        </w:rPr>
        <w:br/>
        <w:t>2. При возникновении опасности эпидемии или воздействия биологических агентов необходимо максимально сократить контакты с другими людьми, прекратить посещения общественных мест, не выходить без крайней необходимости на улицу (выходить только в средствах индивидуальной защиты, хотя бы простейших: ватно-марлевые повязки, наглухо застегнутая верхняя одежда с капюшоном, сапоги, перчатки).</w:t>
      </w:r>
      <w:r>
        <w:rPr>
          <w:rFonts w:ascii="Georgia" w:hAnsi="Georgia"/>
          <w:color w:val="444444"/>
          <w:sz w:val="18"/>
          <w:szCs w:val="18"/>
        </w:rPr>
        <w:br/>
      </w:r>
      <w:r>
        <w:rPr>
          <w:rStyle w:val="a4"/>
          <w:rFonts w:ascii="inherit" w:hAnsi="inherit"/>
          <w:color w:val="444444"/>
          <w:sz w:val="18"/>
          <w:szCs w:val="18"/>
          <w:bdr w:val="none" w:sz="0" w:space="0" w:color="auto" w:frame="1"/>
        </w:rPr>
        <w:t>Поведение в толпе:</w:t>
      </w:r>
      <w:r>
        <w:rPr>
          <w:rFonts w:ascii="Georgia" w:hAnsi="Georgia"/>
          <w:color w:val="444444"/>
          <w:sz w:val="18"/>
          <w:szCs w:val="18"/>
        </w:rPr>
        <w:br/>
        <w:t>1. Избегайте больших скоплений людей.</w:t>
      </w:r>
      <w:r>
        <w:rPr>
          <w:rFonts w:ascii="Georgia" w:hAnsi="Georgia"/>
          <w:color w:val="444444"/>
          <w:sz w:val="18"/>
          <w:szCs w:val="18"/>
        </w:rPr>
        <w:br/>
        <w:t>2. Не присоединяйтесь к толпе, как бы ни хотелось посмотреть на происходящие события.</w:t>
      </w:r>
      <w:r>
        <w:rPr>
          <w:rFonts w:ascii="Georgia" w:hAnsi="Georgia"/>
          <w:color w:val="444444"/>
          <w:sz w:val="18"/>
          <w:szCs w:val="18"/>
        </w:rPr>
        <w:br/>
        <w:t>3. Если оказались в толпе, позвольте ей нести Вас, но попытайтесь выбраться из неё.</w:t>
      </w:r>
      <w:r>
        <w:rPr>
          <w:rFonts w:ascii="Georgia" w:hAnsi="Georgia"/>
          <w:color w:val="444444"/>
          <w:sz w:val="18"/>
          <w:szCs w:val="18"/>
        </w:rPr>
        <w:br/>
        <w:t>4. Глубоко вдохните и разведите согнутые в локтях руки чуть в стороны, чтобы грудная клетка не была сдавлена.</w:t>
      </w:r>
      <w:r>
        <w:rPr>
          <w:rFonts w:ascii="Georgia" w:hAnsi="Georgia"/>
          <w:color w:val="444444"/>
          <w:sz w:val="18"/>
          <w:szCs w:val="18"/>
        </w:rPr>
        <w:br/>
        <w:t>5. Стремитесь оказаться подальше от высоких и крупных людей, людей с громоздкими предметами и большими сумками.</w:t>
      </w:r>
      <w:r>
        <w:rPr>
          <w:rFonts w:ascii="Georgia" w:hAnsi="Georgia"/>
          <w:color w:val="444444"/>
          <w:sz w:val="18"/>
          <w:szCs w:val="18"/>
        </w:rPr>
        <w:br/>
        <w:t>6. Любыми способами старайтесь удержаться на ногах.</w:t>
      </w:r>
      <w:r>
        <w:rPr>
          <w:rFonts w:ascii="Georgia" w:hAnsi="Georgia"/>
          <w:color w:val="444444"/>
          <w:sz w:val="18"/>
          <w:szCs w:val="18"/>
        </w:rPr>
        <w:br/>
        <w:t>7. Не держите руки в карманах.</w:t>
      </w:r>
      <w:r>
        <w:rPr>
          <w:rFonts w:ascii="Georgia" w:hAnsi="Georgia"/>
          <w:color w:val="444444"/>
          <w:sz w:val="18"/>
          <w:szCs w:val="18"/>
        </w:rPr>
        <w:br/>
        <w:t>8. Двигаясь, поднимайте ноги как можно выше, ставьте ногу на полную стопу, не семените, не поднимайтесь на цыпочки.</w:t>
      </w:r>
      <w:r>
        <w:rPr>
          <w:rFonts w:ascii="Georgia" w:hAnsi="Georgia"/>
          <w:color w:val="444444"/>
          <w:sz w:val="18"/>
          <w:szCs w:val="18"/>
        </w:rPr>
        <w:br/>
        <w:t>9. Если давка приняла угрожающий характер, немедленно, не раздумывая, освободитесь от любой ноши, прежде всего от сумки на длинном ремне и шарфа.</w:t>
      </w:r>
      <w:r>
        <w:rPr>
          <w:rFonts w:ascii="Georgia" w:hAnsi="Georgia"/>
          <w:color w:val="444444"/>
          <w:sz w:val="18"/>
          <w:szCs w:val="18"/>
        </w:rPr>
        <w:br/>
        <w:t>10. Если что-то уронили, ни в коем случае не наклоняйтесь, чтобы поднять.</w:t>
      </w:r>
      <w:r>
        <w:rPr>
          <w:rFonts w:ascii="Georgia" w:hAnsi="Georgia"/>
          <w:color w:val="444444"/>
          <w:sz w:val="18"/>
          <w:szCs w:val="18"/>
        </w:rPr>
        <w:br/>
        <w:t>11.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встать не удается, свернитесь клубком, защитите голову предплечьями, а ладонями прикройте затылок.</w:t>
      </w:r>
      <w:r>
        <w:rPr>
          <w:rFonts w:ascii="Georgia" w:hAnsi="Georgia"/>
          <w:color w:val="444444"/>
          <w:sz w:val="18"/>
          <w:szCs w:val="18"/>
        </w:rPr>
        <w:br/>
        <w:t>12.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w:t>
      </w:r>
      <w:r>
        <w:rPr>
          <w:rFonts w:ascii="Georgia" w:hAnsi="Georgia"/>
          <w:color w:val="444444"/>
          <w:sz w:val="18"/>
          <w:szCs w:val="18"/>
        </w:rPr>
        <w:br/>
        <w:t>13. Легче всего укрыться от толпы в углах зала или вблизи стен, но сложнее оттуда добираться до выхода.</w:t>
      </w:r>
      <w:r>
        <w:rPr>
          <w:rFonts w:ascii="Georgia" w:hAnsi="Georgia"/>
          <w:color w:val="444444"/>
          <w:sz w:val="18"/>
          <w:szCs w:val="18"/>
        </w:rPr>
        <w:br/>
        <w:t>14. При возникновении паники старайтесь сохранить спокойствие и способность трезво оценивать ситуацию.</w:t>
      </w:r>
      <w:r>
        <w:rPr>
          <w:rFonts w:ascii="Georgia" w:hAnsi="Georgia"/>
          <w:color w:val="444444"/>
          <w:sz w:val="18"/>
          <w:szCs w:val="18"/>
        </w:rPr>
        <w:br/>
        <w:t>15. 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r>
        <w:rPr>
          <w:rFonts w:ascii="Georgia" w:hAnsi="Georgia"/>
          <w:color w:val="444444"/>
          <w:sz w:val="18"/>
          <w:szCs w:val="18"/>
        </w:rPr>
        <w:br/>
      </w:r>
      <w:r>
        <w:rPr>
          <w:rStyle w:val="a4"/>
          <w:rFonts w:ascii="inherit" w:hAnsi="inherit"/>
          <w:color w:val="444444"/>
          <w:sz w:val="18"/>
          <w:szCs w:val="18"/>
          <w:bdr w:val="none" w:sz="0" w:space="0" w:color="auto" w:frame="1"/>
        </w:rPr>
        <w:t>При захвате в заложники:</w:t>
      </w:r>
      <w:r>
        <w:rPr>
          <w:rFonts w:ascii="Georgia" w:hAnsi="Georgia"/>
          <w:color w:val="444444"/>
          <w:sz w:val="18"/>
          <w:szCs w:val="18"/>
        </w:rPr>
        <w:br/>
        <w:t>1. Помните, ваша цель – остаться в живых.</w:t>
      </w:r>
      <w:r>
        <w:rPr>
          <w:rFonts w:ascii="Georgia" w:hAnsi="Georgia"/>
          <w:color w:val="444444"/>
          <w:sz w:val="18"/>
          <w:szCs w:val="18"/>
        </w:rPr>
        <w:br/>
        <w:t>2.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r>
        <w:rPr>
          <w:rFonts w:ascii="Georgia" w:hAnsi="Georgia"/>
          <w:color w:val="444444"/>
          <w:sz w:val="18"/>
          <w:szCs w:val="18"/>
        </w:rPr>
        <w:br/>
        <w:t>3. Во всех случаях ваша жизнь становится предметом торга для террористов.</w:t>
      </w:r>
      <w:r>
        <w:rPr>
          <w:rFonts w:ascii="Georgia" w:hAnsi="Georgia"/>
          <w:color w:val="444444"/>
          <w:sz w:val="18"/>
          <w:szCs w:val="18"/>
        </w:rPr>
        <w:br/>
        <w:t>4. Захват может произойти в транспорте, в учреждении, на улице, в квартире.</w:t>
      </w:r>
      <w:r>
        <w:rPr>
          <w:rFonts w:ascii="Georgia" w:hAnsi="Georgia"/>
          <w:color w:val="444444"/>
          <w:sz w:val="18"/>
          <w:szCs w:val="18"/>
        </w:rPr>
        <w:br/>
        <w:t>5.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r>
        <w:rPr>
          <w:rFonts w:ascii="Georgia" w:hAnsi="Georgia"/>
          <w:color w:val="444444"/>
          <w:sz w:val="18"/>
          <w:szCs w:val="18"/>
        </w:rPr>
        <w:br/>
        <w:t>6. Переносите лишения, оскорбления, не смотрите преступникам в глаза (для нервного человека это сигнал к агрессии), не ведите себя вызывающе;</w:t>
      </w:r>
      <w:r>
        <w:rPr>
          <w:rFonts w:ascii="Georgia" w:hAnsi="Georgia"/>
          <w:color w:val="444444"/>
          <w:sz w:val="18"/>
          <w:szCs w:val="18"/>
        </w:rPr>
        <w:br/>
        <w:t>7. Не пытайтесь оказывать сопротивление;</w:t>
      </w:r>
      <w:r>
        <w:rPr>
          <w:rFonts w:ascii="Georgia" w:hAnsi="Georgia"/>
          <w:color w:val="444444"/>
          <w:sz w:val="18"/>
          <w:szCs w:val="18"/>
        </w:rPr>
        <w:br/>
        <w:t>8. Если с вами находятся дети, найдите для них безопасное место, постарайтесь закрыть их от случайных пуль, по возможности находитесь рядом с ними;</w:t>
      </w:r>
      <w:r>
        <w:rPr>
          <w:rFonts w:ascii="Georgia" w:hAnsi="Georgia"/>
          <w:color w:val="444444"/>
          <w:sz w:val="18"/>
          <w:szCs w:val="18"/>
        </w:rPr>
        <w:br/>
        <w:t>9. При необходимости выполняйте требования преступников, не противоречьте им, не рискуйте жизнью окружающих и своей собственной, старайтесь не допускать паники;</w:t>
      </w:r>
      <w:r>
        <w:rPr>
          <w:rFonts w:ascii="Georgia" w:hAnsi="Georgia"/>
          <w:color w:val="444444"/>
          <w:sz w:val="18"/>
          <w:szCs w:val="18"/>
        </w:rPr>
        <w:br/>
        <w:t>10. В случае когда необходима медицинская помощь, говорите спокойно и кратко, не нервируя бандитов, ничего не предпринимайте, пока не получите разрешения.</w:t>
      </w:r>
      <w:r>
        <w:rPr>
          <w:rFonts w:ascii="Georgia" w:hAnsi="Georgia"/>
          <w:color w:val="444444"/>
          <w:sz w:val="18"/>
          <w:szCs w:val="18"/>
        </w:rPr>
        <w:br/>
        <w:t>11. 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r>
        <w:rPr>
          <w:rFonts w:ascii="Georgia" w:hAnsi="Georgia"/>
          <w:color w:val="444444"/>
          <w:sz w:val="18"/>
          <w:szCs w:val="18"/>
        </w:rPr>
        <w:br/>
        <w:t>12. Помните, что, получив сообщение о вашем захвате, спецслужбы уже начали действовать и предпримут все необходимое для вашего освобождения.</w:t>
      </w:r>
      <w:r>
        <w:rPr>
          <w:rFonts w:ascii="Georgia" w:hAnsi="Georgia"/>
          <w:color w:val="444444"/>
          <w:sz w:val="18"/>
          <w:szCs w:val="18"/>
        </w:rPr>
        <w:br/>
        <w:t xml:space="preserve">13. </w:t>
      </w:r>
      <w:proofErr w:type="gramStart"/>
      <w:r>
        <w:rPr>
          <w:rFonts w:ascii="Georgia" w:hAnsi="Georgia"/>
          <w:color w:val="444444"/>
          <w:sz w:val="18"/>
          <w:szCs w:val="18"/>
        </w:rPr>
        <w:t>Во время проведения спецслужбами операции по вашему освобождению неукоснительно соблюдайте следующие требования:</w:t>
      </w:r>
      <w:r>
        <w:rPr>
          <w:rFonts w:ascii="Georgia" w:hAnsi="Georgia"/>
          <w:color w:val="444444"/>
          <w:sz w:val="18"/>
          <w:szCs w:val="18"/>
        </w:rPr>
        <w:br/>
        <w:t>— лежите на полу лицом вниз, голову закройте руками и не двигайтесь;</w:t>
      </w:r>
      <w:r>
        <w:rPr>
          <w:rFonts w:ascii="Georgia" w:hAnsi="Georgia"/>
          <w:color w:val="444444"/>
          <w:sz w:val="18"/>
          <w:szCs w:val="18"/>
        </w:rPr>
        <w:br/>
        <w:t>— ни в коем случае не бегите навстречу сотрудникам спецслужб или от них, так как они могут принять вас за преступника;</w:t>
      </w:r>
      <w:r>
        <w:rPr>
          <w:rFonts w:ascii="Georgia" w:hAnsi="Georgia"/>
          <w:color w:val="444444"/>
          <w:sz w:val="18"/>
          <w:szCs w:val="18"/>
        </w:rPr>
        <w:br/>
        <w:t>— если есть возможность, держитесь подальше от проемов дверей и окон.</w:t>
      </w:r>
      <w:r>
        <w:rPr>
          <w:rFonts w:ascii="Georgia" w:hAnsi="Georgia"/>
          <w:color w:val="444444"/>
          <w:sz w:val="18"/>
          <w:szCs w:val="18"/>
        </w:rPr>
        <w:br/>
        <w:t>14.</w:t>
      </w:r>
      <w:proofErr w:type="gramEnd"/>
      <w:r>
        <w:rPr>
          <w:rFonts w:ascii="Georgia" w:hAnsi="Georgia"/>
          <w:color w:val="444444"/>
          <w:sz w:val="18"/>
          <w:szCs w:val="18"/>
        </w:rPr>
        <w:t xml:space="preserve"> 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AB1027" w:rsidRDefault="00B05F1A" w:rsidP="00B05F1A">
      <w:pPr>
        <w:ind w:hanging="23"/>
      </w:pPr>
      <w:r>
        <w:rPr>
          <w:noProof/>
          <w:lang w:eastAsia="ru-RU"/>
        </w:rPr>
        <w:drawing>
          <wp:inline distT="0" distB="0" distL="0" distR="0">
            <wp:extent cx="6660515" cy="5330186"/>
            <wp:effectExtent l="19050" t="0" r="6985" b="0"/>
            <wp:docPr id="1" name="Рисунок 1" descr="https://school3-kyzyl.rtyva.ru/wp-content/uploads/2023/03/1617003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hool3-kyzyl.rtyva.ru/wp-content/uploads/2023/03/1617003207.jpg"/>
                    <pic:cNvPicPr>
                      <a:picLocks noChangeAspect="1" noChangeArrowheads="1"/>
                    </pic:cNvPicPr>
                  </pic:nvPicPr>
                  <pic:blipFill>
                    <a:blip r:embed="rId4" cstate="print"/>
                    <a:srcRect/>
                    <a:stretch>
                      <a:fillRect/>
                    </a:stretch>
                  </pic:blipFill>
                  <pic:spPr bwMode="auto">
                    <a:xfrm>
                      <a:off x="0" y="0"/>
                      <a:ext cx="6660515" cy="5330186"/>
                    </a:xfrm>
                    <a:prstGeom prst="rect">
                      <a:avLst/>
                    </a:prstGeom>
                    <a:noFill/>
                    <a:ln w="9525">
                      <a:noFill/>
                      <a:miter lim="800000"/>
                      <a:headEnd/>
                      <a:tailEnd/>
                    </a:ln>
                  </pic:spPr>
                </pic:pic>
              </a:graphicData>
            </a:graphic>
          </wp:inline>
        </w:drawing>
      </w:r>
    </w:p>
    <w:sectPr w:rsidR="00AB1027" w:rsidSect="00B05F1A">
      <w:pgSz w:w="11906" w:h="16838"/>
      <w:pgMar w:top="851" w:right="850"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B05F1A"/>
    <w:rsid w:val="00122250"/>
    <w:rsid w:val="0015201E"/>
    <w:rsid w:val="00196C17"/>
    <w:rsid w:val="00275C7E"/>
    <w:rsid w:val="00306373"/>
    <w:rsid w:val="00566422"/>
    <w:rsid w:val="00587C3A"/>
    <w:rsid w:val="005A42E5"/>
    <w:rsid w:val="006447D4"/>
    <w:rsid w:val="006C78BB"/>
    <w:rsid w:val="006D5F61"/>
    <w:rsid w:val="006F7052"/>
    <w:rsid w:val="00863BC0"/>
    <w:rsid w:val="00A44BCF"/>
    <w:rsid w:val="00AB1027"/>
    <w:rsid w:val="00B05F1A"/>
    <w:rsid w:val="00B42854"/>
    <w:rsid w:val="00C061ED"/>
    <w:rsid w:val="00E265BC"/>
    <w:rsid w:val="00E95E51"/>
    <w:rsid w:val="00F34FC5"/>
    <w:rsid w:val="00F45A1C"/>
    <w:rsid w:val="00FA1D1C"/>
    <w:rsid w:val="00FC7D05"/>
    <w:rsid w:val="00FE5AF0"/>
    <w:rsid w:val="00FF09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27"/>
        <w:ind w:left="23" w:right="23"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0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5F1A"/>
    <w:pPr>
      <w:spacing w:before="100" w:beforeAutospacing="1" w:after="100" w:afterAutospacing="1"/>
      <w:ind w:left="0" w:right="0" w:firstLine="0"/>
    </w:pPr>
    <w:rPr>
      <w:rFonts w:ascii="Times New Roman" w:eastAsia="Times New Roman" w:hAnsi="Times New Roman" w:cs="Times New Roman"/>
      <w:sz w:val="24"/>
      <w:szCs w:val="24"/>
      <w:lang w:eastAsia="ru-RU"/>
    </w:rPr>
  </w:style>
  <w:style w:type="character" w:styleId="a4">
    <w:name w:val="Strong"/>
    <w:basedOn w:val="a0"/>
    <w:uiPriority w:val="22"/>
    <w:qFormat/>
    <w:rsid w:val="00B05F1A"/>
    <w:rPr>
      <w:b/>
      <w:bCs/>
    </w:rPr>
  </w:style>
  <w:style w:type="paragraph" w:styleId="a5">
    <w:name w:val="Balloon Text"/>
    <w:basedOn w:val="a"/>
    <w:link w:val="a6"/>
    <w:uiPriority w:val="99"/>
    <w:semiHidden/>
    <w:unhideWhenUsed/>
    <w:rsid w:val="00B05F1A"/>
    <w:pPr>
      <w:spacing w:after="0"/>
    </w:pPr>
    <w:rPr>
      <w:rFonts w:ascii="Tahoma" w:hAnsi="Tahoma" w:cs="Tahoma"/>
      <w:sz w:val="16"/>
      <w:szCs w:val="16"/>
    </w:rPr>
  </w:style>
  <w:style w:type="character" w:customStyle="1" w:styleId="a6">
    <w:name w:val="Текст выноски Знак"/>
    <w:basedOn w:val="a0"/>
    <w:link w:val="a5"/>
    <w:uiPriority w:val="99"/>
    <w:semiHidden/>
    <w:rsid w:val="00B05F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792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1960</Words>
  <Characters>11173</Characters>
  <Application>Microsoft Office Word</Application>
  <DocSecurity>0</DocSecurity>
  <Lines>93</Lines>
  <Paragraphs>26</Paragraphs>
  <ScaleCrop>false</ScaleCrop>
  <Company>Reanimator Extreme Edition</Company>
  <LinksUpToDate>false</LinksUpToDate>
  <CharactersWithSpaces>13107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2</cp:revision>
  <dcterms:created xsi:type="dcterms:W3CDTF">2024-02-06T05:23:00Z</dcterms:created>
  <dcterms:modified xsi:type="dcterms:W3CDTF">2024-02-06T05:26:00Z</dcterms:modified>
</cp:coreProperties>
</file>